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b/>
          <w:bCs/>
          <w:color w:val="9041B0"/>
          <w:sz w:val="15"/>
          <w:szCs w:val="15"/>
        </w:rPr>
        <w:t xml:space="preserve">INCIDENT INVESTIGATION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4282D"/>
          <w:sz w:val="32"/>
          <w:szCs w:val="32"/>
        </w:rPr>
        <w:t xml:space="preserve">Accident and Near-Miss Investigation Form</w:t>
      </w:r>
    </w:p>
    <w:p>
      <w:pPr>
        <w:spacing w:after="100" w:before="0"/>
      </w:pPr>
      <w:r>
        <w:rPr>
          <w:rFonts w:ascii="Arial" w:cs="Arial" w:eastAsia="Arial" w:hAnsi="Arial"/>
          <w:color w:val="5A6B6E"/>
          <w:sz w:val="16"/>
          <w:szCs w:val="16"/>
        </w:rPr>
        <w:t xml:space="preserve">Four steps, following HSE's guide HSG245. Fill in Step 1 the same day. Look for causes, not someone to blame.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904"/>
      </w:tblGrid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Date and time (to the minute)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Exact location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People involved and witnesses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Type of event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>☐ Accident    ☐ Near miss    ☐ Dangerous occurrence</w:t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RIDDOR reportable?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>☐ No    ☐ Yes, reported on ____    ☐ Checking</w:t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Investigation level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>☐ Minimal    ☐ Low    ☐ Medium    ☐ High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A6B6E"/>
                <w:sz w:val="14"/>
                <w:szCs w:val="14"/>
              </w:rPr>
              <w:t xml:space="preserve">Set by the worst possible outcome and how likely it is to happen again.</w:t>
            </w:r>
          </w:p>
        </w:tc>
      </w:tr>
      <w:tr>
        <w:tc>
          <w:tcPr>
            <w:tcW w:type="dxa" w:w="33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7"/>
                <w:szCs w:val="17"/>
              </w:rPr>
              <w:t xml:space="preserve">Investigated by</w:t>
            </w:r>
          </w:p>
        </w:tc>
        <w:tc>
          <w:tcPr>
            <w:tcW w:type="dxa" w:w="69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50" w:before="140"/>
      </w:pPr>
      <w:r>
        <w:rPr>
          <w:rFonts w:ascii="Arial" w:cs="Arial" w:eastAsia="Arial" w:hAnsi="Arial"/>
          <w:b/>
          <w:bCs/>
          <w:color w:val="1A4D52"/>
          <w:sz w:val="21"/>
          <w:szCs w:val="21"/>
        </w:rPr>
        <w:t xml:space="preserve">Step 1 · What happened?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175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Sequence of events: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what happened, in order, including just before and just after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85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What was different or unusual?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new people, changed layout, short staff, weather, time pressure</w:t>
            </w:r>
          </w:p>
        </w:tc>
      </w:tr>
    </w:tbl>
    <w:p>
      <w:pPr>
        <w:spacing w:after="50" w:before="140"/>
      </w:pPr>
      <w:r>
        <w:rPr>
          <w:rFonts w:ascii="Arial" w:cs="Arial" w:eastAsia="Arial" w:hAnsi="Arial"/>
          <w:b/>
          <w:bCs/>
          <w:color w:val="1A4D52"/>
          <w:sz w:val="21"/>
          <w:szCs w:val="21"/>
        </w:rPr>
        <w:t xml:space="preserve">Step 2 · Why did it happen?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60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Immediate cause: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the most obvious reason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100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Underlying causes: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procedures, supervision, layout, maintenance, training, was the risk known?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70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Root cause: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the management, planning or organisational failing behind the others</w:t>
            </w:r>
          </w:p>
        </w:tc>
      </w:tr>
    </w:tbl>
    <w:p>
      <w:pPr>
        <w:spacing w:after="50" w:before="140"/>
      </w:pPr>
      <w:r>
        <w:rPr>
          <w:rFonts w:ascii="Arial" w:cs="Arial" w:eastAsia="Arial" w:hAnsi="Arial"/>
          <w:b/>
          <w:bCs/>
          <w:color w:val="1A4D52"/>
          <w:sz w:val="21"/>
          <w:szCs w:val="21"/>
        </w:rPr>
        <w:t xml:space="preserve">Step 3 · What would stop it happening again?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1250" w:hRule="atLeast"/>
        </w:trPr>
        <w:tc>
          <w:tcPr>
            <w:tcW w:type="dxa" w:w="102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4282D"/>
                <w:sz w:val="17"/>
                <w:szCs w:val="17"/>
              </w:rPr>
              <w:t xml:space="preserve">Controls missing, inadequate or not used, and what would fix each cause: </w:t>
            </w:r>
            <w:r>
              <w:rPr>
                <w:rFonts w:ascii="Arial" w:cs="Arial" w:eastAsia="Arial" w:hAnsi="Arial"/>
                <w:i/>
                <w:iCs/>
                <w:color w:val="5A6B6E"/>
                <w:sz w:val="15"/>
                <w:szCs w:val="15"/>
              </w:rPr>
              <w:t xml:space="preserve">physical changes before reminders</w:t>
            </w:r>
          </w:p>
        </w:tc>
      </w:tr>
    </w:tbl>
    <w:p>
      <w:pPr>
        <w:spacing w:after="50" w:before="140"/>
      </w:pPr>
      <w:r>
        <w:rPr>
          <w:rFonts w:ascii="Arial" w:cs="Arial" w:eastAsia="Arial" w:hAnsi="Arial"/>
          <w:b/>
          <w:bCs/>
          <w:color w:val="1A4D52"/>
          <w:sz w:val="21"/>
          <w:szCs w:val="21"/>
        </w:rPr>
        <w:t xml:space="preserve">Step 4 · Action plan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1700"/>
        <w:gridCol w:w="1500"/>
        <w:gridCol w:w="1104"/>
      </w:tblGrid>
      <w:tr>
        <w:tc>
          <w:tcPr>
            <w:tcW w:type="dxa" w:w="59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Action (specific and checkable)</w:t>
            </w:r>
          </w:p>
        </w:tc>
        <w:tc>
          <w:tcPr>
            <w:tcW w:type="dxa" w:w="17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Who</w:t>
            </w:r>
          </w:p>
        </w:tc>
        <w:tc>
          <w:tcPr>
            <w:tcW w:type="dxa" w:w="1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By when</w:t>
            </w:r>
          </w:p>
        </w:tc>
        <w:tc>
          <w:tcPr>
            <w:tcW w:type="dxa" w:w="11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Done</w:t>
            </w:r>
          </w:p>
        </w:tc>
      </w:tr>
      <w:tr>
        <w:trPr>
          <w:trHeight w:val="370" w:hRule="atLeast"/>
        </w:trPr>
        <w:tc>
          <w:tcPr>
            <w:tcW w:type="dxa" w:w="59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1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59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1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59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1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59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10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color w:val="222222"/>
          <w:sz w:val="17"/>
          <w:szCs w:val="17"/>
        </w:rPr>
        <w:t xml:space="preserve">☐ Risk assessment updated    ☐ Findings shared with the people involved    Fix checked on a real shift on: ______</w:t>
      </w:r>
    </w:p>
    <w:sectPr>
      <w:footerReference w:type="default" r:id="rId6"/>
      <w:pgSz w:w="11906" w:h="16838" w:orient="portrait"/>
      <w:pgMar w:top="62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A6B6E"/>
        <w:sz w:val="13"/>
        <w:szCs w:val="13"/>
      </w:rPr>
      <w:t xml:space="preserve">Free form from robok.ai/guides/accident-near-miss-investigation · Structured on HSE's HSG245. Adapt it to your organisation.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2026-10-31T21:45:17.241Z</dcterms:created>
  <dcterms:modified xsi:type="dcterms:W3CDTF">2026-10-31T21:45:17.241Z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