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7B4FA0"/>
          <w:sz w:val="15"/>
        </w:rPr>
        <w:t>PORTS</w:t>
      </w:r>
    </w:p>
    <w:p>
      <w:pPr>
        <w:spacing w:after="20"/>
      </w:pPr>
      <w:r>
        <w:rPr>
          <w:b/>
          <w:color w:val="1A4D52"/>
          <w:sz w:val="30"/>
        </w:rPr>
        <w:t>Port Vehicle and Pedestrian Safety Check</w:t>
      </w:r>
    </w:p>
    <w:p>
      <w:pPr>
        <w:spacing w:after="80"/>
      </w:pPr>
      <w:r>
        <w:rPr>
          <w:b w:val="0"/>
          <w:color w:val="555555"/>
          <w:sz w:val="17"/>
        </w:rPr>
        <w:t>A walk round the yard, quay and ramp to check your traffic controls work on this shift. Watch real operations, not a quiet moment. Record what you saw, not just that you went.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340" w:hRule="atLeast"/>
        </w:trPr>
        <w:tc>
          <w:tcPr>
            <w:tcW w:type="dxa" w:w="4195"/>
            <w:shd w:val="clear" w:color="auto" w:fill="EEF5F5"/>
          </w:tcPr>
          <w:p>
            <w:r/>
            <w:r>
              <w:rPr>
                <w:b w:val="0"/>
                <w:sz w:val="17"/>
              </w:rPr>
              <w:t>Port / terminal and areas checked</w:t>
            </w:r>
          </w:p>
        </w:tc>
        <w:tc>
          <w:tcPr>
            <w:tcW w:type="dxa" w:w="6350"/>
          </w:tcPr>
          <w:p/>
        </w:tc>
      </w:tr>
      <w:tr>
        <w:trPr>
          <w:trHeight w:val="340" w:hRule="atLeast"/>
        </w:trPr>
        <w:tc>
          <w:tcPr>
            <w:tcW w:type="dxa" w:w="4195"/>
            <w:shd w:val="clear" w:color="auto" w:fill="EEF5F5"/>
          </w:tcPr>
          <w:p>
            <w:r/>
            <w:r>
              <w:rPr>
                <w:b w:val="0"/>
                <w:sz w:val="17"/>
              </w:rPr>
              <w:t>Checked by</w:t>
            </w:r>
          </w:p>
        </w:tc>
        <w:tc>
          <w:tcPr>
            <w:tcW w:type="dxa" w:w="6350"/>
          </w:tcPr>
          <w:p/>
        </w:tc>
      </w:tr>
      <w:tr>
        <w:trPr>
          <w:trHeight w:val="340" w:hRule="atLeast"/>
        </w:trPr>
        <w:tc>
          <w:tcPr>
            <w:tcW w:type="dxa" w:w="4195"/>
            <w:shd w:val="clear" w:color="auto" w:fill="EEF5F5"/>
          </w:tcPr>
          <w:p>
            <w:r/>
            <w:r>
              <w:rPr>
                <w:b w:val="0"/>
                <w:sz w:val="17"/>
              </w:rPr>
              <w:t>Date, start and end time</w:t>
            </w:r>
          </w:p>
        </w:tc>
        <w:tc>
          <w:tcPr>
            <w:tcW w:type="dxa" w:w="6350"/>
          </w:tcPr>
          <w:p/>
        </w:tc>
      </w:tr>
      <w:tr>
        <w:trPr>
          <w:trHeight w:val="340" w:hRule="atLeast"/>
        </w:trPr>
        <w:tc>
          <w:tcPr>
            <w:tcW w:type="dxa" w:w="4195"/>
            <w:shd w:val="clear" w:color="auto" w:fill="EEF5F5"/>
          </w:tcPr>
          <w:p>
            <w:r/>
            <w:r>
              <w:rPr>
                <w:b w:val="0"/>
                <w:sz w:val="17"/>
              </w:rPr>
              <w:t>Shift and conditions (day or night, tide, weather, vessel or sailing)</w:t>
            </w:r>
          </w:p>
        </w:tc>
        <w:tc>
          <w:tcPr>
            <w:tcW w:type="dxa" w:w="6350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1. Pedestrian routes and crossings (yard and quay)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Walkways avoid cargo handling areas, or are protected where they cross (L148 para 58)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Routes marked, signs visible, people using the crossing points (para 71)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Nobody on foot in stacks or working areas without a safe system of work (para 70)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Barriers in place where vehicles run near an open quay edge (para 62)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2. Reversing and blind spots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No reversing where a one-way route or drive-through exists (para 85)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People on foot clear of reach stackers, straddle carriers and terminal tractors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Cameras, mirrors and alarms on large machines clean and working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Speed limits followed (para 83)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3. Visiting drivers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Site rules given to drivers on arrival (para 84)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Drivers in the safe area, or the cab if that is the rule, during loading (para 72)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Nobody left in a haulage cab on the straddle carrier grid (para 67)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Drivers on foot only on marked routes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4. Ro-ro ramp and linkspan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Protected walkway in use, or people and vehicles kept off the ramp together (para 59)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Ship and shore agreed who controls traffic for this vessel (para 60)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Vehicles not involved kept out of the loading area (para 63)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Ramp surface sound and gripping, slope within its design (para 65)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5. Lighting after dark (do a night check at least every other time)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Pedestrian and vehicle routes well lit, no lights out (para 234)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Obstacles and hazards made conspicuous by lighting or marking (para 235)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216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6. This shift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OK</w:t>
            </w:r>
          </w:p>
        </w:tc>
        <w:tc>
          <w:tcPr>
            <w:tcW w:type="dxa" w:w="680"/>
            <w:shd w:val="clear" w:color="auto" w:fill="1A4D52"/>
          </w:tcPr>
          <w:p>
            <w:pPr>
              <w:jc w:val="center"/>
            </w:pPr>
            <w:r/>
            <w:r>
              <w:rPr>
                <w:b/>
                <w:color w:val="FFFFFF"/>
                <w:sz w:val="17"/>
              </w:rPr>
              <w:t>✗</w:t>
            </w:r>
          </w:p>
        </w:tc>
        <w:tc>
          <w:tcPr>
            <w:tcW w:type="dxa" w:w="3969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What you saw (time, place)</w:t>
            </w:r>
          </w:p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Each control above seen working on this shift, not carried over from the last check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Anything new: vessel type, layout, machines, contractors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7"/>
              </w:rPr>
              <w:t>Near misses recorded since the last check (number): ____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3969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p>
      <w:pPr>
        <w:spacing w:after="40"/>
      </w:pPr>
      <w:r>
        <w:rPr>
          <w:b/>
          <w:color w:val="1A4D52"/>
          <w:sz w:val="20"/>
        </w:rP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5443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Action for each ✗</w:t>
            </w:r>
          </w:p>
        </w:tc>
        <w:tc>
          <w:tcPr>
            <w:tcW w:type="dxa" w:w="2494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Who</w:t>
            </w:r>
          </w:p>
        </w:tc>
        <w:tc>
          <w:tcPr>
            <w:tcW w:type="dxa" w:w="1587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By when</w:t>
            </w:r>
          </w:p>
        </w:tc>
        <w:tc>
          <w:tcPr>
            <w:tcW w:type="dxa" w:w="1020"/>
            <w:shd w:val="clear" w:color="auto" w:fill="1A4D52"/>
          </w:tcPr>
          <w:p>
            <w:r/>
            <w:r>
              <w:rPr>
                <w:b/>
                <w:color w:val="FFFFFF"/>
                <w:sz w:val="17"/>
              </w:rPr>
              <w:t>Done</w:t>
            </w:r>
          </w:p>
        </w:tc>
      </w:tr>
      <w:tr>
        <w:trPr>
          <w:trHeight w:val="351" w:hRule="atLeast"/>
        </w:trPr>
        <w:tc>
          <w:tcPr>
            <w:tcW w:type="dxa" w:w="5443"/>
          </w:tcPr>
          <w:p/>
        </w:tc>
        <w:tc>
          <w:tcPr>
            <w:tcW w:type="dxa" w:w="2494"/>
          </w:tcPr>
          <w:p/>
        </w:tc>
        <w:tc>
          <w:tcPr>
            <w:tcW w:type="dxa" w:w="1587"/>
          </w:tcPr>
          <w:p/>
        </w:tc>
        <w:tc>
          <w:tcPr>
            <w:tcW w:type="dxa" w:w="1020"/>
          </w:tcPr>
          <w:p/>
        </w:tc>
      </w:tr>
      <w:tr>
        <w:trPr>
          <w:trHeight w:val="351" w:hRule="atLeast"/>
        </w:trPr>
        <w:tc>
          <w:tcPr>
            <w:tcW w:type="dxa" w:w="5443"/>
          </w:tcPr>
          <w:p/>
        </w:tc>
        <w:tc>
          <w:tcPr>
            <w:tcW w:type="dxa" w:w="2494"/>
          </w:tcPr>
          <w:p/>
        </w:tc>
        <w:tc>
          <w:tcPr>
            <w:tcW w:type="dxa" w:w="1587"/>
          </w:tcPr>
          <w:p/>
        </w:tc>
        <w:tc>
          <w:tcPr>
            <w:tcW w:type="dxa" w:w="1020"/>
          </w:tcPr>
          <w:p/>
        </w:tc>
      </w:tr>
      <w:tr>
        <w:trPr>
          <w:trHeight w:val="351" w:hRule="atLeast"/>
        </w:trPr>
        <w:tc>
          <w:tcPr>
            <w:tcW w:type="dxa" w:w="5443"/>
          </w:tcPr>
          <w:p/>
        </w:tc>
        <w:tc>
          <w:tcPr>
            <w:tcW w:type="dxa" w:w="2494"/>
          </w:tcPr>
          <w:p/>
        </w:tc>
        <w:tc>
          <w:tcPr>
            <w:tcW w:type="dxa" w:w="1587"/>
          </w:tcPr>
          <w:p/>
        </w:tc>
        <w:tc>
          <w:tcPr>
            <w:tcW w:type="dxa" w:w="1020"/>
          </w:tcPr>
          <w:p/>
        </w:tc>
      </w:tr>
      <w:tr>
        <w:trPr>
          <w:trHeight w:val="351" w:hRule="atLeast"/>
        </w:trPr>
        <w:tc>
          <w:tcPr>
            <w:tcW w:type="dxa" w:w="5443"/>
          </w:tcPr>
          <w:p/>
        </w:tc>
        <w:tc>
          <w:tcPr>
            <w:tcW w:type="dxa" w:w="2494"/>
          </w:tcPr>
          <w:p/>
        </w:tc>
        <w:tc>
          <w:tcPr>
            <w:tcW w:type="dxa" w:w="1587"/>
          </w:tcPr>
          <w:p/>
        </w:tc>
        <w:tc>
          <w:tcPr>
            <w:tcW w:type="dxa" w:w="1020"/>
          </w:tcPr>
          <w:p/>
        </w:tc>
      </w:tr>
    </w:tbl>
    <w:p>
      <w:pPr>
        <w:spacing w:after="0"/>
      </w:pPr>
      <w:r>
        <w:rPr>
          <w:b w:val="0"/>
          <w:sz w:val="8"/>
        </w:rPr>
      </w:r>
    </w:p>
    <w:p>
      <w:pPr>
        <w:spacing w:after="80"/>
      </w:pPr>
      <w:r>
        <w:rPr>
          <w:b w:val="0"/>
          <w:sz w:val="17"/>
        </w:rPr>
        <w:t>Last check's actions followed up: ☐     Next check (different shift, sailing or tide): ______________</w:t>
      </w:r>
    </w:p>
    <w:p>
      <w:pPr>
        <w:spacing w:after="0"/>
      </w:pPr>
      <w:r>
        <w:rPr>
          <w:b w:val="0"/>
          <w:color w:val="777777"/>
          <w:sz w:val="13"/>
        </w:rPr>
        <w:t>Free check sheet from robok.ai/guides/port-vehicle-pedestrian-safety-check · Based on HSE's Safety in docks (L148), 2014. Paragraph numbers in brackets.</w:t>
      </w:r>
    </w:p>
    <w:sectPr w:rsidR="00FC693F" w:rsidRPr="0006063C" w:rsidSect="00034616">
      <w:pgSz w:w="11906" w:h="16838"/>
      <w:pgMar w:top="624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Vehicle and Pedestrian Safety Check</dc:title>
  <dc:subject/>
  <dc:creator>Un-named</dc:creator>
  <cp:keywords/>
  <dc:description/>
  <cp:lastModifiedBy>Un-named</cp:lastModifiedBy>
  <cp:revision>1</cp:revision>
  <dcterms:created xsi:type="dcterms:W3CDTF">2013-12-23T23:15:00Z</dcterms:created>
  <dcterms:modified xsi:type="dcterms:W3CDTF">2013-12-23T23:15:00Z</dcterms:modified>
  <cp:category/>
</cp:coreProperties>
</file>